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>Vážené kolegyne a</w:t>
      </w:r>
      <w:r>
        <w:rPr>
          <w:rFonts w:ascii="Times New Roman"/>
          <w:sz w:val="24"/>
          <w:szCs w:val="24"/>
        </w:rPr>
        <w:t> </w:t>
      </w:r>
      <w:r w:rsidRPr="003E570F">
        <w:rPr>
          <w:rFonts w:ascii="Times New Roman"/>
          <w:sz w:val="24"/>
          <w:szCs w:val="24"/>
        </w:rPr>
        <w:t>kolegovia</w:t>
      </w:r>
      <w:r>
        <w:rPr>
          <w:rFonts w:ascii="Times New Roman"/>
          <w:sz w:val="24"/>
          <w:szCs w:val="24"/>
        </w:rPr>
        <w:t>,</w:t>
      </w:r>
    </w:p>
    <w:p w:rsidR="003E570F" w:rsidRPr="003E570F" w:rsidRDefault="003E570F" w:rsidP="003E570F">
      <w:pPr>
        <w:spacing w:before="100" w:beforeAutospacing="1" w:after="100" w:afterAutospacing="1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</w:t>
      </w:r>
      <w:r w:rsidRPr="003E570F">
        <w:rPr>
          <w:rFonts w:ascii="Times New Roman"/>
          <w:sz w:val="24"/>
          <w:szCs w:val="24"/>
        </w:rPr>
        <w:t xml:space="preserve"> súvislosti s pandémiou nového </w:t>
      </w:r>
      <w:proofErr w:type="spellStart"/>
      <w:r w:rsidRPr="003E570F">
        <w:rPr>
          <w:rFonts w:ascii="Times New Roman"/>
          <w:sz w:val="24"/>
          <w:szCs w:val="24"/>
        </w:rPr>
        <w:t>koronavírusu</w:t>
      </w:r>
      <w:proofErr w:type="spellEnd"/>
      <w:r w:rsidRPr="003E570F">
        <w:rPr>
          <w:rFonts w:ascii="Times New Roman"/>
          <w:sz w:val="24"/>
          <w:szCs w:val="24"/>
        </w:rPr>
        <w:t xml:space="preserve"> Vás </w:t>
      </w:r>
      <w:r w:rsidRPr="003E570F">
        <w:rPr>
          <w:rFonts w:ascii="Times New Roman"/>
          <w:b/>
          <w:bCs/>
          <w:sz w:val="24"/>
          <w:szCs w:val="24"/>
        </w:rPr>
        <w:t>žiadam</w:t>
      </w:r>
      <w:r w:rsidRPr="003E570F">
        <w:rPr>
          <w:rFonts w:ascii="Times New Roman"/>
          <w:sz w:val="24"/>
          <w:szCs w:val="24"/>
        </w:rPr>
        <w:t xml:space="preserve">, aby ste prehodnotili svoju klinickú prax a v maximálnej miere využívali </w:t>
      </w:r>
      <w:proofErr w:type="spellStart"/>
      <w:r w:rsidRPr="003E570F">
        <w:rPr>
          <w:rFonts w:ascii="Times New Roman"/>
          <w:sz w:val="24"/>
          <w:szCs w:val="24"/>
        </w:rPr>
        <w:t>hypofrakcionáciu</w:t>
      </w:r>
      <w:proofErr w:type="spellEnd"/>
      <w:r w:rsidRPr="003E570F">
        <w:rPr>
          <w:rFonts w:ascii="Times New Roman"/>
          <w:sz w:val="24"/>
          <w:szCs w:val="24"/>
        </w:rPr>
        <w:t xml:space="preserve"> v liečbe:</w:t>
      </w:r>
    </w:p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>- karcinómu prostaty,</w:t>
      </w:r>
    </w:p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>- karcinómu konečníka,</w:t>
      </w:r>
    </w:p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>- karcinómu prsníka,</w:t>
      </w:r>
    </w:p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>- metastáz v paliatívnej indikácii.</w:t>
      </w:r>
    </w:p>
    <w:p w:rsidR="003E570F" w:rsidRPr="003E570F" w:rsidRDefault="003E570F" w:rsidP="003E570F">
      <w:pPr>
        <w:spacing w:before="100" w:beforeAutospacing="1" w:after="100" w:afterAutospacing="1" w:line="240" w:lineRule="auto"/>
        <w:jc w:val="both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>Rozumný komentár s odôvodnením nutnej zmeny klinickej praxe a so zoznamom dôležitých literárnych zdrojov bude publikovaný v červenom časopise a je dostupný elektronicky na:</w:t>
      </w:r>
    </w:p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hyperlink r:id="rId4" w:tgtFrame="_blank" w:history="1">
        <w:r w:rsidRPr="003E570F">
          <w:rPr>
            <w:rFonts w:ascii="Times New Roman"/>
            <w:color w:val="0000FF"/>
            <w:sz w:val="24"/>
            <w:szCs w:val="24"/>
            <w:u w:val="single"/>
          </w:rPr>
          <w:t>https://www.redjournal.org/article/S0360-3016(20)30931-7/pdf</w:t>
        </w:r>
      </w:hyperlink>
    </w:p>
    <w:p w:rsidR="003E570F" w:rsidRPr="003E570F" w:rsidRDefault="003E570F" w:rsidP="003E570F">
      <w:pPr>
        <w:spacing w:before="100" w:beforeAutospacing="1" w:after="100" w:afterAutospacing="1" w:line="240" w:lineRule="auto"/>
        <w:jc w:val="both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 xml:space="preserve">Tiež Vás chcem upozorniť na to, že mierne </w:t>
      </w:r>
      <w:proofErr w:type="spellStart"/>
      <w:r w:rsidRPr="003E570F">
        <w:rPr>
          <w:rFonts w:ascii="Times New Roman"/>
          <w:sz w:val="24"/>
          <w:szCs w:val="24"/>
        </w:rPr>
        <w:t>hypofrakcionačné</w:t>
      </w:r>
      <w:proofErr w:type="spellEnd"/>
      <w:r w:rsidRPr="003E570F">
        <w:rPr>
          <w:rFonts w:ascii="Times New Roman"/>
          <w:sz w:val="24"/>
          <w:szCs w:val="24"/>
        </w:rPr>
        <w:t xml:space="preserve"> schémy (napr. 55 </w:t>
      </w:r>
      <w:proofErr w:type="spellStart"/>
      <w:r w:rsidRPr="003E570F">
        <w:rPr>
          <w:rFonts w:ascii="Times New Roman"/>
          <w:sz w:val="24"/>
          <w:szCs w:val="24"/>
        </w:rPr>
        <w:t>Gy</w:t>
      </w:r>
      <w:proofErr w:type="spellEnd"/>
      <w:r w:rsidRPr="003E570F">
        <w:rPr>
          <w:rFonts w:ascii="Times New Roman"/>
          <w:sz w:val="24"/>
          <w:szCs w:val="24"/>
        </w:rPr>
        <w:t xml:space="preserve"> v 20 frakciách) majú lepšiu lokálnu kontrolu v radikálnej liečbe:</w:t>
      </w:r>
    </w:p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>- karcinómu močového mechúra,</w:t>
      </w:r>
    </w:p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>- karcinómu pľúc,</w:t>
      </w:r>
    </w:p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 xml:space="preserve">- karcinómu </w:t>
      </w:r>
      <w:proofErr w:type="spellStart"/>
      <w:r w:rsidRPr="003E570F">
        <w:rPr>
          <w:rFonts w:ascii="Times New Roman"/>
          <w:sz w:val="24"/>
          <w:szCs w:val="24"/>
        </w:rPr>
        <w:t>laryngu</w:t>
      </w:r>
      <w:proofErr w:type="spellEnd"/>
      <w:r w:rsidRPr="003E570F">
        <w:rPr>
          <w:rFonts w:ascii="Times New Roman"/>
          <w:sz w:val="24"/>
          <w:szCs w:val="24"/>
        </w:rPr>
        <w:t>.</w:t>
      </w:r>
    </w:p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 xml:space="preserve">Miernu </w:t>
      </w:r>
      <w:proofErr w:type="spellStart"/>
      <w:r w:rsidRPr="003E570F">
        <w:rPr>
          <w:rFonts w:ascii="Times New Roman"/>
          <w:sz w:val="24"/>
          <w:szCs w:val="24"/>
        </w:rPr>
        <w:t>hypofrakcionáciu</w:t>
      </w:r>
      <w:proofErr w:type="spellEnd"/>
      <w:r w:rsidRPr="003E570F">
        <w:rPr>
          <w:rFonts w:ascii="Times New Roman"/>
          <w:sz w:val="24"/>
          <w:szCs w:val="24"/>
        </w:rPr>
        <w:t xml:space="preserve"> je možné podať aj </w:t>
      </w:r>
      <w:proofErr w:type="spellStart"/>
      <w:r w:rsidRPr="003E570F">
        <w:rPr>
          <w:rFonts w:ascii="Times New Roman"/>
          <w:sz w:val="24"/>
          <w:szCs w:val="24"/>
        </w:rPr>
        <w:t>konkomitantne</w:t>
      </w:r>
      <w:proofErr w:type="spellEnd"/>
      <w:r w:rsidRPr="003E570F">
        <w:rPr>
          <w:rFonts w:ascii="Times New Roman"/>
          <w:sz w:val="24"/>
          <w:szCs w:val="24"/>
        </w:rPr>
        <w:t xml:space="preserve"> s chemoterapiou.</w:t>
      </w:r>
    </w:p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proofErr w:type="spellStart"/>
      <w:r w:rsidRPr="003E570F">
        <w:rPr>
          <w:rFonts w:ascii="Times New Roman"/>
          <w:sz w:val="24"/>
          <w:szCs w:val="24"/>
        </w:rPr>
        <w:t>Postoperačne</w:t>
      </w:r>
      <w:proofErr w:type="spellEnd"/>
      <w:r w:rsidRPr="003E570F">
        <w:rPr>
          <w:rFonts w:ascii="Times New Roman"/>
          <w:sz w:val="24"/>
          <w:szCs w:val="24"/>
        </w:rPr>
        <w:t xml:space="preserve"> je možné </w:t>
      </w:r>
      <w:proofErr w:type="spellStart"/>
      <w:r w:rsidRPr="003E570F">
        <w:rPr>
          <w:rFonts w:ascii="Times New Roman"/>
          <w:sz w:val="24"/>
          <w:szCs w:val="24"/>
        </w:rPr>
        <w:t>hypofrakcion</w:t>
      </w:r>
      <w:r>
        <w:rPr>
          <w:rFonts w:ascii="Times New Roman"/>
          <w:sz w:val="24"/>
          <w:szCs w:val="24"/>
        </w:rPr>
        <w:t>o</w:t>
      </w:r>
      <w:r w:rsidRPr="003E570F">
        <w:rPr>
          <w:rFonts w:ascii="Times New Roman"/>
          <w:sz w:val="24"/>
          <w:szCs w:val="24"/>
        </w:rPr>
        <w:t>vať</w:t>
      </w:r>
      <w:proofErr w:type="spellEnd"/>
      <w:r w:rsidRPr="003E570F">
        <w:rPr>
          <w:rFonts w:ascii="Times New Roman"/>
          <w:sz w:val="24"/>
          <w:szCs w:val="24"/>
        </w:rPr>
        <w:t xml:space="preserve"> rádioterapiu pri karcinóme tela maternice: 40 </w:t>
      </w:r>
      <w:proofErr w:type="spellStart"/>
      <w:r w:rsidRPr="003E570F">
        <w:rPr>
          <w:rFonts w:ascii="Times New Roman"/>
          <w:sz w:val="24"/>
          <w:szCs w:val="24"/>
        </w:rPr>
        <w:t>Gy</w:t>
      </w:r>
      <w:proofErr w:type="spellEnd"/>
      <w:r w:rsidRPr="003E570F">
        <w:rPr>
          <w:rFonts w:ascii="Times New Roman"/>
          <w:sz w:val="24"/>
          <w:szCs w:val="24"/>
        </w:rPr>
        <w:t xml:space="preserve"> v 15 frakciách.  </w:t>
      </w:r>
    </w:p>
    <w:p w:rsidR="003E570F" w:rsidRPr="003E570F" w:rsidRDefault="003E570F" w:rsidP="003E570F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</w:p>
    <w:p w:rsidR="003E570F" w:rsidRPr="003E570F" w:rsidRDefault="003E570F" w:rsidP="003E570F">
      <w:pPr>
        <w:spacing w:before="100" w:beforeAutospacing="1" w:after="100" w:afterAutospacing="1" w:line="240" w:lineRule="auto"/>
        <w:jc w:val="right"/>
        <w:rPr>
          <w:rFonts w:ascii="Times New Roman"/>
          <w:sz w:val="24"/>
          <w:szCs w:val="24"/>
        </w:rPr>
      </w:pPr>
    </w:p>
    <w:p w:rsidR="003E570F" w:rsidRPr="003E570F" w:rsidRDefault="003E570F" w:rsidP="003E570F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3E570F">
        <w:rPr>
          <w:rFonts w:ascii="Times New Roman"/>
          <w:sz w:val="24"/>
          <w:szCs w:val="24"/>
        </w:rPr>
        <w:t xml:space="preserve">s pozdravom | </w:t>
      </w:r>
      <w:proofErr w:type="spellStart"/>
      <w:r w:rsidRPr="003E570F">
        <w:rPr>
          <w:rFonts w:ascii="Times New Roman"/>
          <w:sz w:val="24"/>
          <w:szCs w:val="24"/>
        </w:rPr>
        <w:t>best</w:t>
      </w:r>
      <w:proofErr w:type="spellEnd"/>
      <w:r w:rsidRPr="003E570F">
        <w:rPr>
          <w:rFonts w:ascii="Times New Roman"/>
          <w:sz w:val="24"/>
          <w:szCs w:val="24"/>
        </w:rPr>
        <w:t xml:space="preserve"> </w:t>
      </w:r>
      <w:proofErr w:type="spellStart"/>
      <w:r w:rsidRPr="003E570F">
        <w:rPr>
          <w:rFonts w:ascii="Times New Roman"/>
          <w:sz w:val="24"/>
          <w:szCs w:val="24"/>
        </w:rPr>
        <w:t>regards</w:t>
      </w:r>
      <w:proofErr w:type="spellEnd"/>
      <w:r w:rsidRPr="003E570F">
        <w:rPr>
          <w:rFonts w:ascii="Times New Roman"/>
          <w:sz w:val="24"/>
          <w:szCs w:val="24"/>
        </w:rPr>
        <w:br/>
      </w:r>
      <w:r w:rsidRPr="003E570F">
        <w:rPr>
          <w:rFonts w:ascii="Times New Roman"/>
          <w:sz w:val="24"/>
          <w:szCs w:val="24"/>
        </w:rPr>
        <w:br/>
      </w:r>
      <w:r w:rsidRPr="003E570F">
        <w:rPr>
          <w:rFonts w:ascii="Times New Roman"/>
          <w:b/>
          <w:bCs/>
          <w:sz w:val="24"/>
          <w:szCs w:val="24"/>
        </w:rPr>
        <w:t xml:space="preserve">doc. MUDr. Pavol </w:t>
      </w:r>
      <w:proofErr w:type="spellStart"/>
      <w:r w:rsidRPr="003E570F">
        <w:rPr>
          <w:rFonts w:ascii="Times New Roman"/>
          <w:b/>
          <w:bCs/>
          <w:sz w:val="24"/>
          <w:szCs w:val="24"/>
        </w:rPr>
        <w:t>Dubinský</w:t>
      </w:r>
      <w:proofErr w:type="spellEnd"/>
      <w:r w:rsidRPr="003E570F">
        <w:rPr>
          <w:rFonts w:ascii="Times New Roman"/>
          <w:b/>
          <w:bCs/>
          <w:sz w:val="24"/>
          <w:szCs w:val="24"/>
        </w:rPr>
        <w:t>, PhD., MHA</w:t>
      </w:r>
      <w:r w:rsidRPr="003E570F">
        <w:rPr>
          <w:rFonts w:ascii="Times New Roman"/>
          <w:b/>
          <w:bCs/>
          <w:sz w:val="24"/>
          <w:szCs w:val="24"/>
        </w:rPr>
        <w:br/>
      </w:r>
      <w:r w:rsidRPr="003E570F">
        <w:rPr>
          <w:rFonts w:ascii="Times New Roman"/>
          <w:sz w:val="24"/>
          <w:szCs w:val="24"/>
        </w:rPr>
        <w:t>primár Oddelenia radiačnej onkológie</w:t>
      </w:r>
      <w:r w:rsidRPr="003E570F">
        <w:rPr>
          <w:rFonts w:ascii="Times New Roman"/>
          <w:sz w:val="24"/>
          <w:szCs w:val="24"/>
        </w:rPr>
        <w:br/>
        <w:t>riaditeľ pre LPS</w:t>
      </w:r>
      <w:r w:rsidRPr="003E570F">
        <w:rPr>
          <w:rFonts w:ascii="Times New Roman"/>
          <w:sz w:val="24"/>
          <w:szCs w:val="24"/>
        </w:rPr>
        <w:br/>
      </w:r>
      <w:r w:rsidRPr="003E570F">
        <w:rPr>
          <w:rFonts w:ascii="Times New Roman"/>
          <w:sz w:val="24"/>
          <w:szCs w:val="24"/>
        </w:rPr>
        <w:br/>
        <w:t xml:space="preserve">VÝCHODOSLOVENSKÝ ONKOLOGICKÝ ÚSTAV, </w:t>
      </w:r>
      <w:proofErr w:type="spellStart"/>
      <w:r w:rsidRPr="003E570F">
        <w:rPr>
          <w:rFonts w:ascii="Times New Roman"/>
          <w:sz w:val="24"/>
          <w:szCs w:val="24"/>
        </w:rPr>
        <w:t>a.s</w:t>
      </w:r>
      <w:proofErr w:type="spellEnd"/>
      <w:r w:rsidRPr="003E570F">
        <w:rPr>
          <w:rFonts w:ascii="Times New Roman"/>
          <w:sz w:val="24"/>
          <w:szCs w:val="24"/>
        </w:rPr>
        <w:t>.</w:t>
      </w:r>
      <w:r w:rsidRPr="003E570F">
        <w:rPr>
          <w:rFonts w:ascii="Times New Roman"/>
          <w:sz w:val="24"/>
          <w:szCs w:val="24"/>
        </w:rPr>
        <w:br/>
        <w:t>Rastislavova 43 | 041 91 Košice | Slovenská republika</w:t>
      </w:r>
      <w:r w:rsidRPr="003E570F">
        <w:rPr>
          <w:rFonts w:ascii="Times New Roman"/>
          <w:sz w:val="24"/>
          <w:szCs w:val="24"/>
        </w:rPr>
        <w:br/>
      </w:r>
      <w:proofErr w:type="spellStart"/>
      <w:r w:rsidRPr="003E570F">
        <w:rPr>
          <w:rFonts w:ascii="Times New Roman"/>
          <w:sz w:val="24"/>
          <w:szCs w:val="24"/>
        </w:rPr>
        <w:t>tel</w:t>
      </w:r>
      <w:proofErr w:type="spellEnd"/>
      <w:r w:rsidRPr="003E570F">
        <w:rPr>
          <w:rFonts w:ascii="Times New Roman"/>
          <w:sz w:val="24"/>
          <w:szCs w:val="24"/>
        </w:rPr>
        <w:t xml:space="preserve">  + 421 55 6135 501/511</w:t>
      </w:r>
    </w:p>
    <w:p w:rsidR="007331D5" w:rsidRDefault="007331D5"/>
    <w:sectPr w:rsidR="007331D5" w:rsidSect="0003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0F"/>
    <w:rsid w:val="0003704B"/>
    <w:rsid w:val="000837D6"/>
    <w:rsid w:val="003E570F"/>
    <w:rsid w:val="007331D5"/>
    <w:rsid w:val="0090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CF8C"/>
  <w15:chartTrackingRefBased/>
  <w15:docId w15:val="{C5AB88E5-3A5E-4920-B98B-BF3037E6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E570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3E570F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E5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djournal.org/article/S0360-3016(20)30931-7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myname</cp:lastModifiedBy>
  <cp:revision>1</cp:revision>
  <dcterms:created xsi:type="dcterms:W3CDTF">2020-04-15T20:31:00Z</dcterms:created>
  <dcterms:modified xsi:type="dcterms:W3CDTF">2020-04-15T20:38:00Z</dcterms:modified>
</cp:coreProperties>
</file>